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BAF42">
      <w:pPr>
        <w:wordWrap w:val="0"/>
        <w:jc w:val="right"/>
        <w:rPr>
          <w:rFonts w:ascii="黑体" w:eastAsia="黑体"/>
          <w:sz w:val="32"/>
        </w:rPr>
      </w:pPr>
      <w:r>
        <w:rPr>
          <w:rFonts w:hint="eastAsia" w:ascii="仿宋_GB2312" w:eastAsia="仿宋_GB2312"/>
          <w:b/>
          <w:bCs/>
          <w:sz w:val="32"/>
        </w:rPr>
        <w:t xml:space="preserve">      </w:t>
      </w:r>
      <w:r>
        <w:rPr>
          <w:rFonts w:hint="eastAsia" w:ascii="仿宋_GB2312" w:eastAsia="仿宋_GB2312"/>
          <w:b/>
          <w:bCs/>
          <w:sz w:val="32"/>
          <w:lang w:val="en-US" w:eastAsia="zh-CN"/>
        </w:rPr>
        <w:t xml:space="preserve">  </w:t>
      </w:r>
      <w:r>
        <w:rPr>
          <w:rFonts w:hint="eastAsia" w:ascii="黑体" w:eastAsia="黑体"/>
          <w:sz w:val="32"/>
        </w:rPr>
        <w:t xml:space="preserve"> </w:t>
      </w:r>
    </w:p>
    <w:p w14:paraId="7F7F916C">
      <w:pPr>
        <w:wordWrap w:val="0"/>
        <w:jc w:val="right"/>
        <w:rPr>
          <w:rFonts w:ascii="楷体_GB2312" w:eastAsia="楷体_GB2312"/>
          <w:color w:val="00000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</w:rPr>
        <w:t>同意公开</w:t>
      </w:r>
      <w:r>
        <w:rPr>
          <w:rFonts w:hint="eastAsia" w:ascii="黑体" w:eastAsia="黑体"/>
          <w:sz w:val="32"/>
          <w:lang w:val="en-US" w:eastAsia="zh-CN"/>
        </w:rPr>
        <w:t xml:space="preserve"> </w:t>
      </w:r>
      <w:r>
        <w:rPr>
          <w:rFonts w:hint="eastAsia" w:ascii="黑体" w:eastAsia="黑体"/>
          <w:sz w:val="32"/>
        </w:rPr>
        <w:t xml:space="preserve"> </w:t>
      </w:r>
    </w:p>
    <w:p w14:paraId="4C5A222F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ascii="仿宋_GB2312" w:eastAsia="仿宋_GB2312"/>
          <w:color w:val="auto"/>
          <w:sz w:val="32"/>
        </w:rPr>
      </w:pP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吉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市城议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字〔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val="en-US" w:eastAsia="zh-CN"/>
        </w:rPr>
        <w:t>2024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〕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val="en-US" w:eastAsia="zh-CN"/>
        </w:rPr>
        <w:t>1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</w:rPr>
        <w:t>号               签发人：</w:t>
      </w:r>
      <w:r>
        <w:rPr>
          <w:rFonts w:hint="eastAsia" w:ascii="楷体_GB2312" w:hAnsi="楷体_GB2312" w:eastAsia="楷体_GB2312" w:cs="楷体_GB2312"/>
          <w:color w:val="auto"/>
          <w:sz w:val="24"/>
          <w:szCs w:val="24"/>
          <w:lang w:eastAsia="zh-CN"/>
        </w:rPr>
        <w:t>刘庆东</w:t>
      </w:r>
    </w:p>
    <w:p w14:paraId="2090081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仿宋_GB2312" w:eastAsia="仿宋_GB2312"/>
          <w:sz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对市十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届人大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eastAsia="zh-CN"/>
        </w:rPr>
        <w:t>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次会议第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-US" w:eastAsia="zh-CN"/>
        </w:rPr>
        <w:t>1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  <w:lang w:val="en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36"/>
          <w:szCs w:val="36"/>
        </w:rPr>
        <w:t>号代表建议的答复</w:t>
      </w:r>
    </w:p>
    <w:p w14:paraId="5539B02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王本林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代表：</w:t>
      </w:r>
    </w:p>
    <w:p w14:paraId="0A692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您在市十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七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届人大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次会议上提出的《关于清除城市“牛皮癣”的建议》（第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" w:eastAsia="zh-CN"/>
        </w:rPr>
        <w:t>5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号建议）收悉，经认真研究办理，现答复如下：</w:t>
      </w:r>
    </w:p>
    <w:p w14:paraId="0D35E322">
      <w:pPr>
        <w:pStyle w:val="9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20" w:lineRule="exact"/>
        <w:ind w:right="0" w:rightChars="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一、关于利用电话自动监呼系统等方式，加大对于“牛皮癣”电话监控力度，注销或查封相关电话号的建议</w:t>
      </w:r>
    </w:p>
    <w:p w14:paraId="6113D1A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  <w:t>按照市委、市政府要求，持续改善市容环境，提升城市文明形象，严厉重拳打击野广告粘贴行为，针对拒不配合清除野广告的违法行为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" w:eastAsia="zh-CN" w:bidi="ar-SA"/>
        </w:rPr>
        <w:t>，由市城市管理局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  <w:t>与通信管理部门联系，依据《吉林市城市市容和环境卫生管理条例》等相关法律规定，对野广告联系电话予以停机封号的处罚。年初以来，市、区城管执法部门按照疏堵结合原则，采取“清、查、惩、封”等多项措施，组织开展野广告专项整治行动，街道、社区、权属单位和公安部门积极配合，取得较好成效。截至目前，累计清理野广告8789处，立案查处15起，停机204部，罚款6.4万元。</w:t>
      </w:r>
    </w:p>
    <w:p w14:paraId="6DC1833F"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二、关于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kern w:val="2"/>
          <w:sz w:val="24"/>
          <w:szCs w:val="24"/>
          <w:lang w:val="en-US" w:eastAsia="zh-CN" w:bidi="ar-SA"/>
        </w:rPr>
        <w:t>政府制定相应的法律、法规对乱涂乱画的违章者予以严厉查处，对于屡教不改性质恶劣的，可以采取罚款，责令清理等措施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的建议</w:t>
      </w:r>
    </w:p>
    <w:p w14:paraId="2E11CFD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" w:eastAsia="zh-CN" w:bidi="ar-SA"/>
        </w:rPr>
        <w:t>我市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  <w:t>严厉打击乱涂乱画等违法行为，擅自在公共场所、公共设施及居民住宅公共部位散发、悬挂、张贴、刻画、喷涂各类标语、宣传品及广告的，责令其立即清除，并对行为人处以1000元至5000元的罚款。</w:t>
      </w: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" w:eastAsia="zh-CN" w:bidi="ar-SA"/>
        </w:rPr>
        <w:t>市城市管理局也将对乱涂乱画的违法者予以严厉查处，对其进行罚款并责令清除。</w:t>
      </w:r>
    </w:p>
    <w:p w14:paraId="7358F805"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三、关于各级部门和单位、街道、社区设立举报热线，第一时间赶至现场，及时处理以警众人，并对举报者予以适当的物资奖励的建议</w:t>
      </w:r>
    </w:p>
    <w:p w14:paraId="404D1B2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  <w:t>市直相关部门、各城区、街道、社区、企事业单位、志愿者队伍及广大热心市民积极响应市委、市政府号召，按照“四个一律”的总体要求，积极参与野广告综合治理，全市上下齐抓共管，目前城管举报电话为62588110，发现张贴野广告行为，即可拨打举报热线，同时给予举报人精神奖励。我局将不断创新治理方式，发动全民参与，建立群防群治的长效管理机制，形成不敢贴、不能贴、不想贴的社会氛围。</w:t>
      </w:r>
    </w:p>
    <w:p w14:paraId="5AAE24AB">
      <w:pPr>
        <w:pStyle w:val="2"/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四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  <w:t>、关于加强行政执法、公安、电信、移动等部门的联系，明确分工，避免群龙无首，各自为战局面，同时将工作成果纳入到业绩考核中的建议</w:t>
      </w:r>
    </w:p>
    <w:p w14:paraId="53B2B48C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2"/>
          <w:sz w:val="24"/>
          <w:szCs w:val="24"/>
          <w:lang w:val="en-US" w:eastAsia="zh-CN" w:bidi="ar-SA"/>
        </w:rPr>
        <w:t>各级城管执法部门依法取证，通信部门配合，将野广告联系电话予以停机封号，公安部门将依法对涉嫌违法当事人实施源头打击。行政执法、公安、通信部门分工协作，多管齐下，严厉打击野广告。同时将野广告专项整治工作成果纳入绩效考核中，予以落实。</w:t>
      </w:r>
    </w:p>
    <w:p w14:paraId="18B428C5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联系人姓名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/>
        </w:rPr>
        <w:t xml:space="preserve">: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程明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/>
        </w:rPr>
        <w:t xml:space="preserve">         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电话：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0432-64805109</w:t>
      </w:r>
      <w:bookmarkStart w:id="0" w:name="_GoBack"/>
      <w:bookmarkEnd w:id="0"/>
    </w:p>
    <w:p w14:paraId="07C05B08">
      <w:pPr>
        <w:pStyle w:val="2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caps w:val="0"/>
          <w:color w:val="000000"/>
          <w:spacing w:val="0"/>
          <w:kern w:val="0"/>
          <w:sz w:val="24"/>
          <w:szCs w:val="24"/>
          <w:lang w:val="en-US" w:eastAsia="zh-CN" w:bidi="ar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吉林市城市管理局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eastAsia="zh-CN"/>
        </w:rPr>
        <w:t>2024年7月22日</w:t>
      </w:r>
    </w:p>
    <w:p w14:paraId="790F8BE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spacing w:line="600" w:lineRule="exact"/>
        <w:ind w:right="26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pict>
          <v:line id="_x0000_s1027" o:spid="_x0000_s1027" o:spt="20" style="position:absolute;left:0pt;margin-left:0pt;margin-top:3pt;height:0pt;width:414pt;z-index:251660288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pict>
          <v:line id="_x0000_s1026" o:spid="_x0000_s1026" o:spt="20" style="position:absolute;left:0pt;margin-left:0pt;margin-top:27.9pt;height:0pt;width:414pt;z-index:251659264;mso-width-relative:page;mso-height-relative:page;" coordsize="21600,21600">
            <v:path arrowok="t"/>
            <v:fill focussize="0,0"/>
            <v:stroke weight="1.25pt"/>
            <v:imagedata o:title=""/>
            <o:lock v:ext="edit"/>
          </v:line>
        </w:pic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 xml:space="preserve">吉林市城市管理局办公室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 xml:space="preserve">           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 xml:space="preserve"> 20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24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7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  <w:lang w:val="en-US" w:eastAsia="zh-CN"/>
        </w:rPr>
        <w:t>22</w:t>
      </w:r>
      <w:r>
        <w:rPr>
          <w:rFonts w:hint="eastAsia" w:asciiTheme="minorEastAsia" w:hAnsiTheme="minorEastAsia" w:eastAsiaTheme="minorEastAsia" w:cstheme="minorEastAsia"/>
          <w:color w:val="000000"/>
          <w:sz w:val="24"/>
          <w:szCs w:val="24"/>
        </w:rPr>
        <w:t>日印发</w:t>
      </w:r>
    </w:p>
    <w:sectPr>
      <w:headerReference r:id="rId5" w:type="default"/>
      <w:footerReference r:id="rId6" w:type="default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长城小标宋体"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ingLiU_HKSCS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2D87B9"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2</w:t>
    </w:r>
    <w:r>
      <w:rPr>
        <w:rStyle w:val="13"/>
      </w:rPr>
      <w:fldChar w:fldCharType="end"/>
    </w:r>
  </w:p>
  <w:p w14:paraId="5A20EA56"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7DD93E6">
    <w:pPr>
      <w:pStyle w:val="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 w14:paraId="284D9EA7">
    <w:pPr>
      <w:pStyle w:val="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600D3E"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GVjMzI1ZmJkMmI3YjBkMTI0YmNjZTY3MTkzNzZlMWIifQ=="/>
  </w:docVars>
  <w:rsids>
    <w:rsidRoot w:val="00D31D50"/>
    <w:rsid w:val="00277446"/>
    <w:rsid w:val="00323B43"/>
    <w:rsid w:val="003D37D8"/>
    <w:rsid w:val="00426133"/>
    <w:rsid w:val="004358AB"/>
    <w:rsid w:val="00656E5C"/>
    <w:rsid w:val="008B7726"/>
    <w:rsid w:val="008B7A0C"/>
    <w:rsid w:val="00995132"/>
    <w:rsid w:val="00D31D50"/>
    <w:rsid w:val="00E31148"/>
    <w:rsid w:val="00EF3F62"/>
    <w:rsid w:val="114E55E0"/>
    <w:rsid w:val="2A7444C6"/>
    <w:rsid w:val="35F7BD39"/>
    <w:rsid w:val="3B8D1640"/>
    <w:rsid w:val="3F7E9DF5"/>
    <w:rsid w:val="57DBF6BE"/>
    <w:rsid w:val="5EFBEC09"/>
    <w:rsid w:val="652F7D91"/>
    <w:rsid w:val="6A0924DC"/>
    <w:rsid w:val="6D9FDCAD"/>
    <w:rsid w:val="6DEFABF8"/>
    <w:rsid w:val="6FECCBCB"/>
    <w:rsid w:val="7BDB3300"/>
    <w:rsid w:val="7CBF19ED"/>
    <w:rsid w:val="7CE7F8E7"/>
    <w:rsid w:val="7EC7B942"/>
    <w:rsid w:val="7FDBB673"/>
    <w:rsid w:val="7FF56CBF"/>
    <w:rsid w:val="8DFDDFDE"/>
    <w:rsid w:val="AFF68C1C"/>
    <w:rsid w:val="BEF5EB5C"/>
    <w:rsid w:val="E8E32346"/>
    <w:rsid w:val="EDFA1860"/>
    <w:rsid w:val="EFBF7824"/>
    <w:rsid w:val="EFD73D32"/>
    <w:rsid w:val="EFFFEED1"/>
    <w:rsid w:val="FB3E4F0B"/>
    <w:rsid w:val="FB7F5EA0"/>
    <w:rsid w:val="FD5B0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spacing w:line="500" w:lineRule="exact"/>
      <w:ind w:firstLine="420"/>
    </w:pPr>
    <w:rPr>
      <w:rFonts w:ascii="Times New Roman" w:hAnsi="Times New Roman" w:cs="Times New Roman"/>
      <w:sz w:val="28"/>
    </w:rPr>
  </w:style>
  <w:style w:type="paragraph" w:styleId="3">
    <w:name w:val="Body Text"/>
    <w:basedOn w:val="1"/>
    <w:next w:val="4"/>
    <w:qFormat/>
    <w:uiPriority w:val="0"/>
    <w:pPr>
      <w:jc w:val="center"/>
    </w:pPr>
    <w:rPr>
      <w:sz w:val="44"/>
      <w:szCs w:val="20"/>
    </w:rPr>
  </w:style>
  <w:style w:type="paragraph" w:styleId="4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5">
    <w:name w:val="Body Text Indent 2"/>
    <w:basedOn w:val="1"/>
    <w:qFormat/>
    <w:uiPriority w:val="0"/>
    <w:pPr>
      <w:spacing w:after="120" w:afterLines="0" w:line="480" w:lineRule="auto"/>
      <w:ind w:left="420" w:leftChars="200"/>
    </w:pPr>
  </w:style>
  <w:style w:type="paragraph" w:styleId="6">
    <w:name w:val="footer"/>
    <w:basedOn w:val="1"/>
    <w:link w:val="19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7">
    <w:name w:val="header"/>
    <w:basedOn w:val="1"/>
    <w:link w:val="1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0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13">
    <w:name w:val="page number"/>
    <w:basedOn w:val="12"/>
    <w:qFormat/>
    <w:uiPriority w:val="0"/>
  </w:style>
  <w:style w:type="paragraph" w:customStyle="1" w:styleId="14">
    <w:name w:val="Body Text First Indent 2_66da080b-4c73-499b-b937-6835f93847c4"/>
    <w:basedOn w:val="15"/>
    <w:qFormat/>
    <w:uiPriority w:val="0"/>
    <w:pPr>
      <w:spacing w:after="0"/>
      <w:ind w:firstLine="420" w:firstLineChars="200"/>
    </w:pPr>
    <w:rPr>
      <w:rFonts w:ascii="Calibri" w:hAnsi="Calibri" w:eastAsia="宋体" w:cs="Times New Roman"/>
    </w:rPr>
  </w:style>
  <w:style w:type="paragraph" w:customStyle="1" w:styleId="15">
    <w:name w:val="Body Text Indent_a628f2f0-5129-4d8c-ab9b-902d373ef721"/>
    <w:basedOn w:val="1"/>
    <w:next w:val="16"/>
    <w:qFormat/>
    <w:uiPriority w:val="0"/>
    <w:pPr>
      <w:spacing w:after="120"/>
      <w:ind w:left="420" w:leftChars="200"/>
    </w:pPr>
    <w:rPr>
      <w:rFonts w:ascii="Calibri" w:hAnsi="Calibri" w:eastAsia="宋体" w:cs="Times New Roman"/>
      <w:sz w:val="21"/>
    </w:rPr>
  </w:style>
  <w:style w:type="paragraph" w:customStyle="1" w:styleId="16">
    <w:name w:val="Normal Indent_e1594b1f-c861-4483-b889-f8d5613974da"/>
    <w:basedOn w:val="1"/>
    <w:qFormat/>
    <w:uiPriority w:val="0"/>
    <w:pPr>
      <w:ind w:firstLine="420" w:firstLineChars="200"/>
    </w:pPr>
    <w:rPr>
      <w:rFonts w:ascii="Calibri" w:hAnsi="Calibri" w:eastAsia="仿宋" w:cs="Times New Roman"/>
      <w:sz w:val="32"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character" w:customStyle="1" w:styleId="18">
    <w:name w:val="页眉 Char"/>
    <w:basedOn w:val="12"/>
    <w:link w:val="7"/>
    <w:qFormat/>
    <w:uiPriority w:val="0"/>
    <w:rPr>
      <w:rFonts w:ascii="Tahoma" w:hAnsi="Tahoma"/>
      <w:sz w:val="18"/>
      <w:szCs w:val="18"/>
    </w:rPr>
  </w:style>
  <w:style w:type="character" w:customStyle="1" w:styleId="19">
    <w:name w:val="页脚 Char"/>
    <w:basedOn w:val="12"/>
    <w:link w:val="6"/>
    <w:qFormat/>
    <w:uiPriority w:val="0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1026</Words>
  <Characters>1072</Characters>
  <Lines>4</Lines>
  <Paragraphs>1</Paragraphs>
  <TotalTime>8</TotalTime>
  <ScaleCrop>false</ScaleCrop>
  <LinksUpToDate>false</LinksUpToDate>
  <CharactersWithSpaces>1136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2008-09-19T17:20:00Z</dcterms:created>
  <dc:creator>Administrator</dc:creator>
  <cp:lastModifiedBy>liying</cp:lastModifiedBy>
  <cp:lastPrinted>2024-07-23T16:57:00Z</cp:lastPrinted>
  <dcterms:modified xsi:type="dcterms:W3CDTF">2024-11-04T05:31:18Z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1606CE476BFC4F20A483F04212C9C300</vt:lpwstr>
  </property>
</Properties>
</file>